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B7" w:rsidRPr="00943BD5" w:rsidRDefault="00A31EF9" w:rsidP="00943BD5">
      <w:pPr>
        <w:rPr>
          <w:rFonts w:cs="Aharoni"/>
          <w:b/>
          <w:sz w:val="28"/>
          <w:u w:val="single"/>
        </w:rPr>
      </w:pPr>
      <w:r w:rsidRPr="00A31EF9">
        <w:rPr>
          <w:rFonts w:cs="Arial"/>
          <w:noProof/>
          <w:sz w:val="24"/>
          <w:lang w:eastAsia="de-D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416.65pt;margin-top:3.35pt;width:65.35pt;height:44.65pt;z-index:251659264" adj="-3900,20004">
            <v:textbox>
              <w:txbxContent>
                <w:p w:rsidR="00DC3217" w:rsidRDefault="00DC3217" w:rsidP="00DC3217">
                  <w:pPr>
                    <w:jc w:val="center"/>
                  </w:pPr>
                  <w:proofErr w:type="spellStart"/>
                  <w:r>
                    <w:t>Bla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bla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  <w:r w:rsidR="00DC3217">
        <w:rPr>
          <w:rFonts w:cs="Aharoni"/>
          <w:b/>
          <w:noProof/>
          <w:sz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203200</wp:posOffset>
            </wp:positionV>
            <wp:extent cx="742950" cy="762000"/>
            <wp:effectExtent l="19050" t="0" r="0" b="0"/>
            <wp:wrapTight wrapText="bothSides">
              <wp:wrapPolygon edited="0">
                <wp:start x="-554" y="0"/>
                <wp:lineTo x="-554" y="21060"/>
                <wp:lineTo x="21600" y="21060"/>
                <wp:lineTo x="21600" y="0"/>
                <wp:lineTo x="-554" y="0"/>
              </wp:wrapPolygon>
            </wp:wrapTight>
            <wp:docPr id="1" name="Bild 1" descr="http://blog.law.cornell.edu/voxpop/files/2010/04/baby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law.cornell.edu/voxpop/files/2010/04/baby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2B7" w:rsidRPr="00943BD5">
        <w:rPr>
          <w:rFonts w:cs="Aharoni"/>
          <w:b/>
          <w:sz w:val="28"/>
          <w:u w:val="single"/>
        </w:rPr>
        <w:t>Ontogenetischer Sprachursprung</w:t>
      </w:r>
    </w:p>
    <w:p w:rsidR="00EE3735" w:rsidRPr="00943BD5" w:rsidRDefault="004222B7" w:rsidP="00943BD5">
      <w:pPr>
        <w:rPr>
          <w:rFonts w:cs="Arial"/>
          <w:sz w:val="24"/>
        </w:rPr>
      </w:pPr>
      <w:r w:rsidRPr="00943BD5">
        <w:rPr>
          <w:rFonts w:cs="Arial"/>
          <w:sz w:val="24"/>
        </w:rPr>
        <w:t>Sprachentstehung im Individuum (Spracherwerb des Kindes)</w:t>
      </w:r>
      <w:r w:rsidR="00DC3217">
        <w:rPr>
          <w:rFonts w:cs="Arial"/>
          <w:sz w:val="24"/>
        </w:rPr>
        <w:t xml:space="preserve">  </w:t>
      </w:r>
    </w:p>
    <w:p w:rsidR="00943BD5" w:rsidRDefault="00943BD5" w:rsidP="00943BD5">
      <w:pPr>
        <w:rPr>
          <w:rFonts w:cs="Arial"/>
          <w:b/>
          <w:sz w:val="24"/>
        </w:rPr>
      </w:pPr>
    </w:p>
    <w:p w:rsidR="009B2FF1" w:rsidRPr="00943BD5" w:rsidRDefault="004222B7" w:rsidP="00943BD5">
      <w:pPr>
        <w:rPr>
          <w:rFonts w:cs="Arial"/>
          <w:b/>
          <w:sz w:val="24"/>
        </w:rPr>
      </w:pPr>
      <w:r w:rsidRPr="00943BD5">
        <w:rPr>
          <w:rFonts w:cs="Arial"/>
          <w:b/>
          <w:sz w:val="24"/>
        </w:rPr>
        <w:t>Spracherwerbstheorien:</w:t>
      </w:r>
    </w:p>
    <w:p w:rsidR="004E3DEA" w:rsidRPr="00943BD5" w:rsidRDefault="00DC1A0B" w:rsidP="00943BD5">
      <w:pPr>
        <w:rPr>
          <w:rFonts w:cs="Arial"/>
          <w:sz w:val="24"/>
        </w:rPr>
      </w:pPr>
      <w:r w:rsidRPr="00943BD5">
        <w:rPr>
          <w:rFonts w:cs="Arial"/>
          <w:sz w:val="24"/>
          <w:u w:val="single"/>
        </w:rPr>
        <w:t>Behaviorismus</w:t>
      </w:r>
      <w:r w:rsidR="00B97131" w:rsidRPr="00943BD5">
        <w:rPr>
          <w:rFonts w:cs="Arial"/>
          <w:sz w:val="24"/>
        </w:rPr>
        <w:t xml:space="preserve">: </w:t>
      </w:r>
      <w:r w:rsidR="004E3DEA" w:rsidRPr="00943BD5">
        <w:rPr>
          <w:rFonts w:cs="Arial"/>
          <w:sz w:val="24"/>
        </w:rPr>
        <w:t>Spracherwerb durch Imitation und Konditionierung</w:t>
      </w:r>
    </w:p>
    <w:p w:rsidR="004E3DEA" w:rsidRPr="00943BD5" w:rsidRDefault="00CB1546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>
        <w:rPr>
          <w:rFonts w:cs="Arial"/>
          <w:sz w:val="24"/>
        </w:rPr>
        <w:t>r</w:t>
      </w:r>
      <w:r w:rsidR="004E3DEA" w:rsidRPr="00943BD5">
        <w:rPr>
          <w:rFonts w:cs="Arial"/>
          <w:sz w:val="24"/>
        </w:rPr>
        <w:t>ichtige Imitation wird belohnt und damit verstärkt (Konditionierung)</w:t>
      </w:r>
    </w:p>
    <w:p w:rsidR="004E3DEA" w:rsidRPr="00943BD5" w:rsidRDefault="00CB1546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>
        <w:rPr>
          <w:rFonts w:cs="Arial"/>
          <w:sz w:val="24"/>
        </w:rPr>
        <w:t>f</w:t>
      </w:r>
      <w:r w:rsidR="004E3DEA" w:rsidRPr="00943BD5">
        <w:rPr>
          <w:rFonts w:cs="Arial"/>
          <w:sz w:val="24"/>
        </w:rPr>
        <w:t>ührt alle Leistungen auf Lernvorgänge zurück</w:t>
      </w:r>
    </w:p>
    <w:p w:rsidR="00DC1A0B" w:rsidRPr="00943BD5" w:rsidRDefault="00DC1A0B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nichts ist ererbt außer einem universalen Lernmechanismus</w:t>
      </w:r>
    </w:p>
    <w:p w:rsidR="00DC1A0B" w:rsidRPr="00943BD5" w:rsidRDefault="00DC1A0B" w:rsidP="00943BD5">
      <w:pPr>
        <w:rPr>
          <w:rFonts w:cs="Arial"/>
          <w:sz w:val="24"/>
        </w:rPr>
      </w:pPr>
      <w:r w:rsidRPr="00943BD5">
        <w:rPr>
          <w:rFonts w:cs="Arial"/>
          <w:sz w:val="24"/>
          <w:u w:val="single"/>
        </w:rPr>
        <w:t>Nativismus</w:t>
      </w:r>
      <w:r w:rsidR="00B97131" w:rsidRPr="00943BD5">
        <w:rPr>
          <w:rFonts w:cs="Arial"/>
          <w:sz w:val="24"/>
        </w:rPr>
        <w:t xml:space="preserve"> : </w:t>
      </w:r>
      <w:r w:rsidR="004E3DEA" w:rsidRPr="00943BD5">
        <w:rPr>
          <w:rFonts w:cs="Arial"/>
          <w:sz w:val="24"/>
        </w:rPr>
        <w:t>Sprache als angeborener Mechanismus</w:t>
      </w:r>
      <w:r w:rsidR="00B97131" w:rsidRPr="00943BD5">
        <w:rPr>
          <w:rFonts w:cs="Arial"/>
          <w:sz w:val="24"/>
        </w:rPr>
        <w:t xml:space="preserve"> </w:t>
      </w:r>
    </w:p>
    <w:p w:rsidR="00B97131" w:rsidRPr="00943BD5" w:rsidRDefault="00DC1A0B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Output größer Input</w:t>
      </w:r>
    </w:p>
    <w:p w:rsidR="00B97131" w:rsidRPr="00943BD5" w:rsidRDefault="00DC1A0B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schnelles, mühelos</w:t>
      </w:r>
      <w:r w:rsidR="004E3DEA" w:rsidRPr="00943BD5">
        <w:rPr>
          <w:rFonts w:cs="Arial"/>
          <w:sz w:val="24"/>
        </w:rPr>
        <w:t>es, und sicheres erlernen der</w:t>
      </w:r>
      <w:r w:rsidR="00B97131" w:rsidRPr="00943BD5">
        <w:rPr>
          <w:rFonts w:cs="Arial"/>
          <w:sz w:val="24"/>
        </w:rPr>
        <w:t xml:space="preserve"> </w:t>
      </w:r>
      <w:r w:rsidRPr="00943BD5">
        <w:rPr>
          <w:rFonts w:cs="Arial"/>
          <w:sz w:val="24"/>
        </w:rPr>
        <w:t>Muttersprache</w:t>
      </w:r>
    </w:p>
    <w:p w:rsidR="00B97131" w:rsidRPr="00943BD5" w:rsidRDefault="00B97131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Grammatik ist sehr komplex, kann nicht allei</w:t>
      </w:r>
      <w:r w:rsidR="00DC3217">
        <w:rPr>
          <w:rFonts w:cs="Arial"/>
          <w:sz w:val="24"/>
        </w:rPr>
        <w:t>n durch I</w:t>
      </w:r>
      <w:r w:rsidRPr="00943BD5">
        <w:rPr>
          <w:rFonts w:cs="Arial"/>
          <w:sz w:val="24"/>
        </w:rPr>
        <w:t>mitation und  Konditionierung erlernt</w:t>
      </w:r>
      <w:r w:rsidR="00DC3217">
        <w:rPr>
          <w:rFonts w:cs="Arial"/>
          <w:sz w:val="24"/>
        </w:rPr>
        <w:t xml:space="preserve"> </w:t>
      </w:r>
      <w:r w:rsidRPr="00943BD5">
        <w:rPr>
          <w:rFonts w:cs="Arial"/>
          <w:sz w:val="24"/>
        </w:rPr>
        <w:t>werden</w:t>
      </w:r>
    </w:p>
    <w:p w:rsidR="00DC1A0B" w:rsidRPr="00943BD5" w:rsidRDefault="00DC1A0B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Schlussfolgerung: gewisse Sprachkenntnisse sind angeboren</w:t>
      </w:r>
    </w:p>
    <w:p w:rsidR="00B97131" w:rsidRPr="00943BD5" w:rsidRDefault="009B2FF1" w:rsidP="00943BD5">
      <w:pPr>
        <w:rPr>
          <w:rFonts w:cs="Arial"/>
          <w:sz w:val="24"/>
        </w:rPr>
      </w:pPr>
      <w:r w:rsidRPr="00943BD5">
        <w:rPr>
          <w:rFonts w:cs="Arial"/>
          <w:sz w:val="24"/>
          <w:u w:val="single"/>
        </w:rPr>
        <w:t>Interaktionismus</w:t>
      </w:r>
      <w:r w:rsidR="00B97131" w:rsidRPr="00943BD5">
        <w:rPr>
          <w:rFonts w:cs="Arial"/>
          <w:sz w:val="24"/>
        </w:rPr>
        <w:t xml:space="preserve">: </w:t>
      </w:r>
      <w:r w:rsidR="004E3DEA" w:rsidRPr="00943BD5">
        <w:rPr>
          <w:rFonts w:cs="Arial"/>
          <w:sz w:val="24"/>
        </w:rPr>
        <w:t xml:space="preserve">Spracherwerb durch </w:t>
      </w:r>
      <w:r w:rsidR="00B97131" w:rsidRPr="00943BD5">
        <w:rPr>
          <w:rFonts w:cs="Arial"/>
          <w:sz w:val="24"/>
        </w:rPr>
        <w:t>soziale Interaktion</w:t>
      </w:r>
      <w:r w:rsidRPr="00943BD5">
        <w:rPr>
          <w:rFonts w:cs="Arial"/>
          <w:sz w:val="24"/>
        </w:rPr>
        <w:t xml:space="preserve"> </w:t>
      </w:r>
    </w:p>
    <w:p w:rsidR="009B2FF1" w:rsidRPr="00943BD5" w:rsidRDefault="00B97131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 xml:space="preserve">Interaktion mit </w:t>
      </w:r>
      <w:r w:rsidR="009B2FF1" w:rsidRPr="00943BD5">
        <w:rPr>
          <w:rFonts w:cs="Arial"/>
          <w:sz w:val="24"/>
        </w:rPr>
        <w:t>Bezugspersonen</w:t>
      </w:r>
      <w:r w:rsidRPr="00943BD5">
        <w:rPr>
          <w:rFonts w:cs="Arial"/>
          <w:sz w:val="24"/>
        </w:rPr>
        <w:t xml:space="preserve"> (insbesondere Mutter-Kind-Interaktion)</w:t>
      </w:r>
    </w:p>
    <w:p w:rsidR="00B97131" w:rsidRPr="00943BD5" w:rsidRDefault="00B97131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Mutter passt die Kommunikation mit dem Kind der kognitiven Entwicklungsstand an</w:t>
      </w:r>
    </w:p>
    <w:p w:rsidR="00EE3735" w:rsidRPr="00943BD5" w:rsidRDefault="00EE3735" w:rsidP="00943BD5">
      <w:pPr>
        <w:rPr>
          <w:rFonts w:cs="Arial"/>
          <w:sz w:val="24"/>
        </w:rPr>
      </w:pPr>
      <w:proofErr w:type="spellStart"/>
      <w:r w:rsidRPr="00943BD5">
        <w:rPr>
          <w:rFonts w:cs="Arial"/>
          <w:sz w:val="24"/>
          <w:u w:val="single"/>
        </w:rPr>
        <w:t>Kognitivismus</w:t>
      </w:r>
      <w:proofErr w:type="spellEnd"/>
      <w:r w:rsidR="00DC3217">
        <w:rPr>
          <w:rFonts w:cs="Arial"/>
          <w:sz w:val="24"/>
        </w:rPr>
        <w:t xml:space="preserve">: </w:t>
      </w:r>
      <w:r w:rsidRPr="00943BD5">
        <w:rPr>
          <w:rFonts w:cs="Arial"/>
          <w:sz w:val="24"/>
        </w:rPr>
        <w:t xml:space="preserve">Spracherwerb basierend auf ganzheitlicher, konkreter Erfahrung </w:t>
      </w:r>
    </w:p>
    <w:p w:rsidR="00B97131" w:rsidRPr="00943BD5" w:rsidRDefault="00E3248F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Betrachtung von pragmatisch, semantisch, und kommunikativer Aspekten des Spracherwerbs</w:t>
      </w:r>
    </w:p>
    <w:p w:rsidR="00A20970" w:rsidRPr="00943BD5" w:rsidRDefault="00A20970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Voraussetzung für kognitive und sprachliche Entwicklung:</w:t>
      </w:r>
    </w:p>
    <w:p w:rsidR="00A20970" w:rsidRPr="00943BD5" w:rsidRDefault="00A20970" w:rsidP="00943BD5">
      <w:pPr>
        <w:pStyle w:val="Listenabsatz"/>
        <w:ind w:left="1080"/>
        <w:rPr>
          <w:rFonts w:cs="Arial"/>
          <w:sz w:val="24"/>
        </w:rPr>
      </w:pPr>
      <w:r w:rsidRPr="00943BD5">
        <w:rPr>
          <w:rFonts w:cs="Arial"/>
          <w:sz w:val="24"/>
        </w:rPr>
        <w:t>Konkret</w:t>
      </w:r>
      <w:r w:rsidR="00CB1546">
        <w:rPr>
          <w:rFonts w:cs="Arial"/>
          <w:sz w:val="24"/>
        </w:rPr>
        <w:t>e Erfahrung der Umwelt mit allen</w:t>
      </w:r>
      <w:r w:rsidRPr="00943BD5">
        <w:rPr>
          <w:rFonts w:cs="Arial"/>
          <w:sz w:val="24"/>
        </w:rPr>
        <w:t xml:space="preserve"> Sinnen </w:t>
      </w:r>
    </w:p>
    <w:p w:rsidR="00A20970" w:rsidRPr="00943BD5" w:rsidRDefault="00A20970" w:rsidP="00943BD5">
      <w:pPr>
        <w:pStyle w:val="Listenabsatz"/>
        <w:numPr>
          <w:ilvl w:val="0"/>
          <w:numId w:val="12"/>
        </w:numPr>
        <w:rPr>
          <w:rFonts w:cs="Arial"/>
          <w:sz w:val="24"/>
        </w:rPr>
      </w:pPr>
      <w:r w:rsidRPr="00943BD5">
        <w:rPr>
          <w:rFonts w:cs="Arial"/>
          <w:sz w:val="24"/>
        </w:rPr>
        <w:t>Voraussetzung für Kommunikation und Spracherwerb:</w:t>
      </w:r>
    </w:p>
    <w:p w:rsidR="00DC1A0B" w:rsidRPr="00943BD5" w:rsidRDefault="00E3248F" w:rsidP="00943BD5">
      <w:pPr>
        <w:pStyle w:val="Listenabsatz"/>
        <w:ind w:left="1080"/>
        <w:rPr>
          <w:rFonts w:cs="Arial"/>
          <w:sz w:val="24"/>
        </w:rPr>
      </w:pPr>
      <w:r w:rsidRPr="00943BD5">
        <w:rPr>
          <w:rFonts w:cs="Arial"/>
          <w:sz w:val="24"/>
        </w:rPr>
        <w:t>Erwerb von bestimmten kognitiven Kompetenzen</w:t>
      </w:r>
      <w:r w:rsidR="00A20970" w:rsidRPr="00943BD5">
        <w:rPr>
          <w:rFonts w:cs="Arial"/>
          <w:sz w:val="24"/>
        </w:rPr>
        <w:t>: Objektpermanenz, Symbolfunktionen, Perspektivenwechsel</w:t>
      </w:r>
    </w:p>
    <w:p w:rsidR="00943BD5" w:rsidRDefault="00943BD5" w:rsidP="00943BD5">
      <w:pPr>
        <w:rPr>
          <w:b/>
          <w:sz w:val="24"/>
        </w:rPr>
      </w:pPr>
    </w:p>
    <w:p w:rsidR="00DC1A0B" w:rsidRPr="00943BD5" w:rsidRDefault="00A20970" w:rsidP="00943BD5">
      <w:pPr>
        <w:rPr>
          <w:b/>
          <w:sz w:val="24"/>
        </w:rPr>
      </w:pPr>
      <w:r w:rsidRPr="00943BD5">
        <w:rPr>
          <w:b/>
          <w:sz w:val="24"/>
        </w:rPr>
        <w:t xml:space="preserve">Phasen </w:t>
      </w:r>
      <w:r w:rsidR="00943BD5" w:rsidRPr="00943BD5">
        <w:rPr>
          <w:b/>
          <w:sz w:val="24"/>
        </w:rPr>
        <w:t>der</w:t>
      </w:r>
      <w:r w:rsidRPr="00943BD5">
        <w:rPr>
          <w:b/>
          <w:sz w:val="24"/>
        </w:rPr>
        <w:t xml:space="preserve"> Sprachentwicklung:</w:t>
      </w:r>
    </w:p>
    <w:tbl>
      <w:tblPr>
        <w:tblStyle w:val="Tabellengitternetz"/>
        <w:tblW w:w="0" w:type="auto"/>
        <w:tblLook w:val="04A0"/>
      </w:tblPr>
      <w:tblGrid>
        <w:gridCol w:w="2343"/>
        <w:gridCol w:w="8026"/>
      </w:tblGrid>
      <w:tr w:rsidR="00A20970" w:rsidRPr="00943BD5" w:rsidTr="00883208">
        <w:trPr>
          <w:trHeight w:val="397"/>
        </w:trPr>
        <w:tc>
          <w:tcPr>
            <w:tcW w:w="2343" w:type="dxa"/>
          </w:tcPr>
          <w:p w:rsidR="00A20970" w:rsidRPr="00943BD5" w:rsidRDefault="00A20970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bis 6 Monate</w:t>
            </w:r>
          </w:p>
        </w:tc>
        <w:tc>
          <w:tcPr>
            <w:tcW w:w="8026" w:type="dxa"/>
          </w:tcPr>
          <w:p w:rsidR="00A20970" w:rsidRPr="00943BD5" w:rsidRDefault="00A20970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 xml:space="preserve">Nachahmung von Lauten, Gewöhnung an die Muttersprache </w:t>
            </w:r>
          </w:p>
        </w:tc>
      </w:tr>
      <w:tr w:rsidR="00A20970" w:rsidRPr="00943BD5" w:rsidTr="00883208">
        <w:trPr>
          <w:trHeight w:val="397"/>
        </w:trPr>
        <w:tc>
          <w:tcPr>
            <w:tcW w:w="2343" w:type="dxa"/>
          </w:tcPr>
          <w:p w:rsidR="00A20970" w:rsidRPr="00943BD5" w:rsidRDefault="00A20970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7 bis 12 Monate</w:t>
            </w:r>
          </w:p>
        </w:tc>
        <w:tc>
          <w:tcPr>
            <w:tcW w:w="8026" w:type="dxa"/>
          </w:tcPr>
          <w:p w:rsidR="00A20970" w:rsidRPr="00943BD5" w:rsidRDefault="00A20970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,,Lallphase‘‘</w:t>
            </w:r>
          </w:p>
        </w:tc>
      </w:tr>
      <w:tr w:rsidR="00A20970" w:rsidRPr="00943BD5" w:rsidTr="00883208">
        <w:trPr>
          <w:trHeight w:val="397"/>
        </w:trPr>
        <w:tc>
          <w:tcPr>
            <w:tcW w:w="2343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12 bis 24 Monate</w:t>
            </w:r>
          </w:p>
        </w:tc>
        <w:tc>
          <w:tcPr>
            <w:tcW w:w="8026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bewusstes bilden von Wörtern</w:t>
            </w:r>
          </w:p>
        </w:tc>
      </w:tr>
      <w:tr w:rsidR="00A20970" w:rsidRPr="00943BD5" w:rsidTr="00883208">
        <w:trPr>
          <w:trHeight w:val="397"/>
        </w:trPr>
        <w:tc>
          <w:tcPr>
            <w:tcW w:w="2343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18 bis 24 Monate</w:t>
            </w:r>
          </w:p>
        </w:tc>
        <w:tc>
          <w:tcPr>
            <w:tcW w:w="8026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Vokabelspurt, Wortschatzexplosion, 2-Wort-Sätze</w:t>
            </w:r>
          </w:p>
        </w:tc>
      </w:tr>
      <w:tr w:rsidR="00A20970" w:rsidRPr="00943BD5" w:rsidTr="00883208">
        <w:trPr>
          <w:trHeight w:val="397"/>
        </w:trPr>
        <w:tc>
          <w:tcPr>
            <w:tcW w:w="2343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24 bis 36 Monate</w:t>
            </w:r>
          </w:p>
        </w:tc>
        <w:tc>
          <w:tcPr>
            <w:tcW w:w="8026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Benutzung des Pronomen ,,Ich‘‘, Übergeneralisierung, 3-Wortsätze, Syntax</w:t>
            </w:r>
          </w:p>
        </w:tc>
      </w:tr>
      <w:tr w:rsidR="00A20970" w:rsidRPr="00943BD5" w:rsidTr="00883208">
        <w:trPr>
          <w:trHeight w:val="413"/>
        </w:trPr>
        <w:tc>
          <w:tcPr>
            <w:tcW w:w="2343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>36 bis 48 Monate</w:t>
            </w:r>
          </w:p>
        </w:tc>
        <w:tc>
          <w:tcPr>
            <w:tcW w:w="8026" w:type="dxa"/>
          </w:tcPr>
          <w:p w:rsidR="00A20970" w:rsidRPr="00943BD5" w:rsidRDefault="00943BD5" w:rsidP="00943BD5">
            <w:pPr>
              <w:spacing w:line="276" w:lineRule="auto"/>
              <w:rPr>
                <w:sz w:val="24"/>
              </w:rPr>
            </w:pPr>
            <w:r w:rsidRPr="00943BD5">
              <w:rPr>
                <w:sz w:val="24"/>
              </w:rPr>
              <w:t xml:space="preserve"> Erlernen grammatischer Regeln: Konjugation, Deklination </w:t>
            </w:r>
          </w:p>
        </w:tc>
      </w:tr>
    </w:tbl>
    <w:p w:rsidR="00A20970" w:rsidRPr="00943BD5" w:rsidRDefault="00A20970" w:rsidP="004E3DEA">
      <w:pPr>
        <w:spacing w:line="240" w:lineRule="auto"/>
        <w:rPr>
          <w:b/>
          <w:sz w:val="24"/>
        </w:rPr>
      </w:pPr>
    </w:p>
    <w:sectPr w:rsidR="00A20970" w:rsidRPr="00943BD5" w:rsidSect="00943BD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6E5"/>
    <w:multiLevelType w:val="hybridMultilevel"/>
    <w:tmpl w:val="4EC0A4AE"/>
    <w:lvl w:ilvl="0" w:tplc="C1649D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604B0"/>
    <w:multiLevelType w:val="hybridMultilevel"/>
    <w:tmpl w:val="07BE7654"/>
    <w:lvl w:ilvl="0" w:tplc="0E2C02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D2075"/>
    <w:multiLevelType w:val="hybridMultilevel"/>
    <w:tmpl w:val="D36A2EF2"/>
    <w:lvl w:ilvl="0" w:tplc="0E2C0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D4C7E"/>
    <w:multiLevelType w:val="hybridMultilevel"/>
    <w:tmpl w:val="4AA8A2CE"/>
    <w:lvl w:ilvl="0" w:tplc="0E2C0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356FE"/>
    <w:multiLevelType w:val="hybridMultilevel"/>
    <w:tmpl w:val="47F29B8E"/>
    <w:lvl w:ilvl="0" w:tplc="0E2C0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EA6"/>
    <w:multiLevelType w:val="hybridMultilevel"/>
    <w:tmpl w:val="6C30DA7C"/>
    <w:lvl w:ilvl="0" w:tplc="9A74EF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B93"/>
    <w:multiLevelType w:val="hybridMultilevel"/>
    <w:tmpl w:val="8E164B0A"/>
    <w:lvl w:ilvl="0" w:tplc="C8CE3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2A0A"/>
    <w:multiLevelType w:val="hybridMultilevel"/>
    <w:tmpl w:val="171AC7B6"/>
    <w:lvl w:ilvl="0" w:tplc="0E2C0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002CB"/>
    <w:multiLevelType w:val="hybridMultilevel"/>
    <w:tmpl w:val="6D605984"/>
    <w:lvl w:ilvl="0" w:tplc="53B478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B1497"/>
    <w:multiLevelType w:val="hybridMultilevel"/>
    <w:tmpl w:val="8306DB24"/>
    <w:lvl w:ilvl="0" w:tplc="13F4BE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3900"/>
    <w:multiLevelType w:val="hybridMultilevel"/>
    <w:tmpl w:val="BA7C9C7A"/>
    <w:lvl w:ilvl="0" w:tplc="0E2C0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86CFF"/>
    <w:multiLevelType w:val="hybridMultilevel"/>
    <w:tmpl w:val="68644CB8"/>
    <w:lvl w:ilvl="0" w:tplc="756294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07B7E"/>
    <w:multiLevelType w:val="hybridMultilevel"/>
    <w:tmpl w:val="A9C8EEFE"/>
    <w:lvl w:ilvl="0" w:tplc="0E2C0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17559"/>
    <w:multiLevelType w:val="hybridMultilevel"/>
    <w:tmpl w:val="FCE22926"/>
    <w:lvl w:ilvl="0" w:tplc="78942E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22B7"/>
    <w:rsid w:val="001A461E"/>
    <w:rsid w:val="004222B7"/>
    <w:rsid w:val="004D1CB1"/>
    <w:rsid w:val="004E3DEA"/>
    <w:rsid w:val="00883208"/>
    <w:rsid w:val="00943BD5"/>
    <w:rsid w:val="009B2FF1"/>
    <w:rsid w:val="00A20970"/>
    <w:rsid w:val="00A31EF9"/>
    <w:rsid w:val="00B97131"/>
    <w:rsid w:val="00CB1546"/>
    <w:rsid w:val="00DC1A0B"/>
    <w:rsid w:val="00DC3217"/>
    <w:rsid w:val="00E3248F"/>
    <w:rsid w:val="00E43682"/>
    <w:rsid w:val="00EE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46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22B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A2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Tiltmann</dc:creator>
  <cp:lastModifiedBy>Franziska Tiltmann</cp:lastModifiedBy>
  <cp:revision>3</cp:revision>
  <dcterms:created xsi:type="dcterms:W3CDTF">2015-03-22T16:58:00Z</dcterms:created>
  <dcterms:modified xsi:type="dcterms:W3CDTF">2015-03-25T19:37:00Z</dcterms:modified>
</cp:coreProperties>
</file>